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3BF" w:rsidRPr="00CA03BF" w:rsidRDefault="00CA03BF" w:rsidP="00CA03BF">
      <w:pPr>
        <w:pStyle w:val="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Городская Дума муниципального образования «Городской округ город Астрахань»</w:t>
      </w:r>
    </w:p>
    <w:p w:rsidR="00CA03BF" w:rsidRPr="00CA03BF" w:rsidRDefault="00CA03BF" w:rsidP="00CA03BF">
      <w:pPr>
        <w:pStyle w:val="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РЕШЕНИЕ</w:t>
      </w:r>
    </w:p>
    <w:p w:rsidR="00CA03BF" w:rsidRPr="00CA03BF" w:rsidRDefault="00CA03BF" w:rsidP="00CA03BF">
      <w:pPr>
        <w:pStyle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25.06.2026 №  46</w:t>
      </w:r>
    </w:p>
    <w:p w:rsidR="00CA03BF" w:rsidRPr="00CA03BF" w:rsidRDefault="00CA03BF" w:rsidP="00CA03BF">
      <w:pPr>
        <w:pStyle w:val="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«О внесении изменений в решение Городской Думы</w:t>
      </w:r>
    </w:p>
    <w:p w:rsidR="00CA03BF" w:rsidRPr="00CA03BF" w:rsidRDefault="00CA03BF" w:rsidP="00CA03BF">
      <w:pPr>
        <w:pStyle w:val="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«Городской округ город Астрахань» </w:t>
      </w:r>
    </w:p>
    <w:p w:rsidR="00CA03BF" w:rsidRPr="00CA03BF" w:rsidRDefault="00CA03BF" w:rsidP="00CA03BF">
      <w:pPr>
        <w:pStyle w:val="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от 22.12.2025 № 43»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CA03BF">
        <w:rPr>
          <w:rFonts w:ascii="Times New Roman" w:hAnsi="Times New Roman" w:cs="Times New Roman"/>
          <w:sz w:val="28"/>
          <w:szCs w:val="28"/>
        </w:rPr>
        <w:t>На основании Бюджетного кодекса Российской Федерации, Федерального закона от 20.03.2025 № 33-ФЗ «Об общих принципах организации местного самоуправления в единой системе публичной власти»,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1. Внести в решение Городской Думы муниципального образования «Городской округ город Астрахань» от 22.12.2025 № 43 «О бюджете муниципального образования «Городской округ город Астрахань» на 2026 год и на плановый период 2027 и 2028 годов» следующие изменения: 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1.1. Пункт 1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2026 год: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общий объем доходов местного бюджета в сумме 16 660 756,9 тыс. рублей, в том числе за счет межбюджетных трансфертов, получаемых из других бюджетов, в сумме 8 552 658,1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общий объем расходов местного бюджета в сумме 18 005 973,4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дефицит местного бюджета в сумме 1 345 216,5 тыс. рублей. Без учета остатков прошлых лет, сложившихся на 1 января 2026 года, дефицит составит 444 507,0 тыс. рублей, или 7,0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1.2. Пункт 2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«2. Утвердить основные характеристики бюджета муниципального образования «Город Астрахань» на 2027 год и на 2028 год: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pacing w:val="7"/>
          <w:sz w:val="28"/>
          <w:szCs w:val="28"/>
        </w:rPr>
      </w:pPr>
      <w:r w:rsidRPr="00CA03BF">
        <w:rPr>
          <w:rFonts w:ascii="Times New Roman" w:hAnsi="Times New Roman" w:cs="Times New Roman"/>
          <w:spacing w:val="7"/>
          <w:sz w:val="28"/>
          <w:szCs w:val="28"/>
        </w:rPr>
        <w:t>общий объем доходов местного бюджета на 2027 год в сумме 16 614 573,1 тыс. рублей, в том числе за счет межбюджетных трансфертов, получаемых из других бюджетов, в сумме 8 406 180,0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pacing w:val="7"/>
          <w:sz w:val="28"/>
          <w:szCs w:val="28"/>
        </w:rPr>
      </w:pPr>
      <w:r w:rsidRPr="00CA03BF">
        <w:rPr>
          <w:rFonts w:ascii="Times New Roman" w:hAnsi="Times New Roman" w:cs="Times New Roman"/>
          <w:spacing w:val="7"/>
          <w:sz w:val="28"/>
          <w:szCs w:val="28"/>
        </w:rPr>
        <w:t>общий объем расходов местного бюджета на 2027 год в сумме 16 956 936,1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pacing w:val="7"/>
          <w:sz w:val="28"/>
          <w:szCs w:val="28"/>
        </w:rPr>
      </w:pPr>
      <w:r w:rsidRPr="00CA03BF">
        <w:rPr>
          <w:rFonts w:ascii="Times New Roman" w:hAnsi="Times New Roman" w:cs="Times New Roman"/>
          <w:spacing w:val="7"/>
          <w:sz w:val="28"/>
          <w:szCs w:val="28"/>
        </w:rPr>
        <w:t xml:space="preserve">дефицит местного бюджета на 2027 год в сумме 342 363,0 тыс. рублей, или 5,5 процента от общего годового объема доходов местного бюджета </w:t>
      </w:r>
      <w:r w:rsidRPr="00CA03BF">
        <w:rPr>
          <w:rFonts w:ascii="Times New Roman" w:hAnsi="Times New Roman" w:cs="Times New Roman"/>
          <w:spacing w:val="7"/>
          <w:sz w:val="28"/>
          <w:szCs w:val="28"/>
        </w:rPr>
        <w:lastRenderedPageBreak/>
        <w:t>без учета объема безвозмездных поступлений и поступлений налоговых доходов по дополнительным нормативам отчислений;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pacing w:val="7"/>
          <w:sz w:val="28"/>
          <w:szCs w:val="28"/>
        </w:rPr>
      </w:pPr>
      <w:r w:rsidRPr="00CA03BF">
        <w:rPr>
          <w:rFonts w:ascii="Times New Roman" w:hAnsi="Times New Roman" w:cs="Times New Roman"/>
          <w:spacing w:val="7"/>
          <w:sz w:val="28"/>
          <w:szCs w:val="28"/>
        </w:rPr>
        <w:t>общий объем доходов местного бюджета на 2028 год в сумме 15 086 522,1 тыс. рублей, в том числе за счет межбюджетных трансфертов, получаемых из других бюджетов, в сумме 6 396 125,9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pacing w:val="7"/>
          <w:sz w:val="28"/>
          <w:szCs w:val="28"/>
        </w:rPr>
        <w:t>общий объем расходов местного бюджета на 2028 год в сумме 15 378 366,1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дефицит местного бюджета на 2028 год в сумме 291 844,0 тыс. рублей, или 4,4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1.3. В пункте 13 абзацы второй и третий изложить в следующей редакции: 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«на 2026 год в сумме 2 259 778,4 тыс. рублей; 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на 2027 год в сумме 1 891 074,9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1.4. В пункте 15: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1.4.1. абзацы третий и четвертый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2026 год в сумме 2 109 627,0 тыс. рублей;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на 2027 год в сумме 2 468 380,0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1.4.2. абзац седьмой изложить в следующей редакции: 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2026 год в сумме 5 297 619,3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1.4.3. абзац девятый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2028 год в сумме 5 292 021,6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1.4.4. абзац одиннадцатый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2026 год в сумме 1 152 165,6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.</w:t>
      </w:r>
      <w:r w:rsidRPr="00CA03BF">
        <w:rPr>
          <w:rFonts w:ascii="Times New Roman" w:hAnsi="Times New Roman" w:cs="Times New Roman"/>
          <w:sz w:val="28"/>
          <w:szCs w:val="28"/>
        </w:rPr>
        <w:tab/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1.5. В пункте 16.1 абзац второй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2026 год в сумме 6 333 784,4 тыс. рублей;».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1.6. В пункте 17.3 абзац второй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«на 2026 год в сумме 2 500,0 тыс. рублей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1.7. Пункт 24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«24.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по следующим направлениям расходов: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через управление по коммунальному хозяйству и благоустройству администрации муниципального образования «Городской округ город Астрахань»: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на финансовое возмещение затрат, связанных с ликвидацией муниципального унитарного предприятия г. Астрахани «Колос»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>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1.8. В пункте 28 абзац второй изложить в следующей редакции: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lastRenderedPageBreak/>
        <w:t>«на 2026 год в сумме 83 000,0 тыс. рублей;».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1.9. Внести изменения в следующие приложения, изложив их в новой редакции (прилагаются):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Доходы бюджета муниципального образования «Город Астрахань» на 2026 год (приложение 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Доходы бюджета муниципального образования «Город Астрахань» на 2027 и 2028 годы (приложение 1.1);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Источники внутреннего финансирования дефицита бюджета муниципального образования «Город Астрахань» на 2026 год (приложение 2);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Источники внутреннего финансирования дефицита бюджета муниципального образования «Город Астрахань» на 2027 и 2028 годы (приложение 2.1);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Ведомственная структура расходов бюджета муниципального образования «Город Астрахань» на 2026 год (приложение 4);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Ведомственная структура расходов бюджета муниципального образования «Город Астрахань» на 2027 и 2028 годы (приложение 4.1);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Астрахань» на 2026 год (приложение 5);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CA03B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CA03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Астрахань» на 2027 и 2028 годы (приложение 5.1);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2026 год (приложение 6);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2027 и 2028 годы (приложение 6.1);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Перечень муниципальных программ муниципального образования «Город Астрахань» на 2026 год (приложение 9);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- Перечень муниципальных программ муниципального образования «Город Астрахань» на 2027 и 2028 годы (приложение 9.1).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</w:t>
      </w:r>
      <w:r w:rsidRPr="00CA03BF">
        <w:rPr>
          <w:rFonts w:ascii="Times New Roman" w:hAnsi="Times New Roman" w:cs="Times New Roman"/>
          <w:sz w:val="28"/>
          <w:szCs w:val="28"/>
        </w:rPr>
        <w:lastRenderedPageBreak/>
        <w:t>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CA03BF" w:rsidRPr="00CA03BF" w:rsidRDefault="00CA03BF" w:rsidP="00CA03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A03BF">
        <w:rPr>
          <w:rFonts w:ascii="Times New Roman" w:hAnsi="Times New Roman" w:cs="Times New Roman"/>
          <w:sz w:val="28"/>
          <w:szCs w:val="28"/>
        </w:rP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22.12.2025 № 43.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Городской Думы 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«Городской округ город Астрахань»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>И.Ю. СЕДОВ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 xml:space="preserve">Временно </w:t>
      </w:r>
      <w:proofErr w:type="gramStart"/>
      <w:r w:rsidRPr="00CA03BF">
        <w:rPr>
          <w:rFonts w:ascii="Times New Roman" w:hAnsi="Times New Roman" w:cs="Times New Roman"/>
          <w:b/>
          <w:bCs/>
          <w:sz w:val="28"/>
          <w:szCs w:val="28"/>
        </w:rPr>
        <w:t>исполняющий</w:t>
      </w:r>
      <w:proofErr w:type="gramEnd"/>
      <w:r w:rsidRPr="00CA03BF">
        <w:rPr>
          <w:rFonts w:ascii="Times New Roman" w:hAnsi="Times New Roman" w:cs="Times New Roman"/>
          <w:b/>
          <w:bCs/>
          <w:sz w:val="28"/>
          <w:szCs w:val="28"/>
        </w:rPr>
        <w:t xml:space="preserve"> полномочия 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 «Городской округ город Астрахань»</w:t>
      </w:r>
    </w:p>
    <w:p w:rsidR="00CA03BF" w:rsidRPr="00CA03BF" w:rsidRDefault="00CA03BF" w:rsidP="00CA03BF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A03BF">
        <w:rPr>
          <w:rFonts w:ascii="Times New Roman" w:hAnsi="Times New Roman" w:cs="Times New Roman"/>
          <w:b/>
          <w:bCs/>
          <w:sz w:val="28"/>
          <w:szCs w:val="28"/>
        </w:rPr>
        <w:t>В.С. ПИЦКО</w:t>
      </w:r>
    </w:p>
    <w:p w:rsidR="00CA03BF" w:rsidRPr="00CA03BF" w:rsidRDefault="00CA03BF" w:rsidP="00CA03B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56728" w:rsidRPr="00CA03BF" w:rsidRDefault="00E56728">
      <w:pPr>
        <w:rPr>
          <w:rFonts w:ascii="Times New Roman" w:hAnsi="Times New Roman" w:cs="Times New Roman"/>
          <w:sz w:val="28"/>
          <w:szCs w:val="28"/>
        </w:rPr>
      </w:pPr>
    </w:p>
    <w:sectPr w:rsidR="00E56728" w:rsidRPr="00CA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BA"/>
    <w:rsid w:val="008505A8"/>
    <w:rsid w:val="00A56E3A"/>
    <w:rsid w:val="00A91653"/>
    <w:rsid w:val="00CA03BF"/>
    <w:rsid w:val="00DF26BA"/>
    <w:rsid w:val="00E5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A03B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A03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A03B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A03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2026-07-02T10:34:00Z</dcterms:created>
  <dcterms:modified xsi:type="dcterms:W3CDTF">2026-07-02T10:40:00Z</dcterms:modified>
</cp:coreProperties>
</file>